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51" w:rsidRDefault="00CD2EAD">
      <w:pPr>
        <w:widowControl/>
        <w:rPr>
          <w:rFonts w:asciiTheme="minorEastAsia" w:eastAsiaTheme="minorEastAsia" w:hAnsiTheme="minorEastAsia" w:cstheme="minorEastAsia"/>
          <w:color w:val="000000"/>
          <w:kern w:val="0"/>
          <w:szCs w:val="21"/>
          <w:lang w:bidi="or-IN"/>
        </w:rPr>
      </w:pPr>
      <w:r>
        <w:rPr>
          <w:rFonts w:eastAsia="方正小标宋_GBK" w:hint="eastAsia"/>
          <w:color w:val="000000"/>
          <w:kern w:val="0"/>
          <w:sz w:val="32"/>
          <w:szCs w:val="32"/>
          <w:lang w:bidi="or-IN"/>
        </w:rPr>
        <w:t xml:space="preserve"> </w:t>
      </w:r>
      <w:r>
        <w:rPr>
          <w:rFonts w:eastAsia="方正小标宋_GBK"/>
          <w:color w:val="000000"/>
          <w:kern w:val="0"/>
          <w:sz w:val="32"/>
          <w:szCs w:val="32"/>
          <w:lang w:bidi="or-IN"/>
        </w:rPr>
        <w:t xml:space="preserve">    </w:t>
      </w:r>
      <w:r>
        <w:rPr>
          <w:rFonts w:eastAsia="方正小标宋_GBK" w:hint="eastAsia"/>
          <w:color w:val="000000"/>
          <w:kern w:val="0"/>
          <w:sz w:val="32"/>
          <w:szCs w:val="32"/>
          <w:lang w:bidi="or-IN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6"/>
          <w:szCs w:val="36"/>
          <w:lang w:bidi="or-IN"/>
        </w:rPr>
        <w:t>南京晓庄学院班车时刻表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（2020.4.1</w:t>
      </w:r>
      <w:r w:rsidR="00281855">
        <w:rPr>
          <w:rFonts w:asciiTheme="minorEastAsia" w:eastAsiaTheme="minorEastAsia" w:hAnsiTheme="minorEastAsia" w:cstheme="minorEastAsia"/>
          <w:color w:val="000000"/>
          <w:kern w:val="0"/>
          <w:szCs w:val="21"/>
          <w:lang w:bidi="or-IN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起</w:t>
      </w:r>
      <w:r w:rsidR="00281855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执行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）</w:t>
      </w:r>
    </w:p>
    <w:p w:rsidR="00A70351" w:rsidRDefault="00CD2EAD" w:rsidP="00453489">
      <w:pPr>
        <w:spacing w:line="340" w:lineRule="exact"/>
        <w:rPr>
          <w:szCs w:val="21"/>
        </w:rPr>
      </w:pPr>
      <w:r>
        <w:rPr>
          <w:rFonts w:hint="eastAsia"/>
          <w:szCs w:val="21"/>
        </w:rPr>
        <w:t>各学院、部门：</w:t>
      </w:r>
    </w:p>
    <w:p w:rsidR="00A70351" w:rsidRDefault="00CD2EAD" w:rsidP="00453489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一、</w:t>
      </w:r>
      <w:r w:rsidR="00281855" w:rsidRPr="00D317AA">
        <w:rPr>
          <w:rFonts w:ascii="黑体" w:eastAsia="黑体" w:hAnsi="黑体" w:hint="eastAsia"/>
          <w:b/>
          <w:szCs w:val="21"/>
        </w:rPr>
        <w:t>周一至周六</w:t>
      </w:r>
      <w:r w:rsidR="00281855">
        <w:rPr>
          <w:rFonts w:hint="eastAsia"/>
          <w:szCs w:val="21"/>
        </w:rPr>
        <w:t>按照</w:t>
      </w:r>
      <w:r w:rsidR="00281855" w:rsidRPr="00281855">
        <w:rPr>
          <w:rFonts w:hint="eastAsia"/>
          <w:szCs w:val="21"/>
        </w:rPr>
        <w:t>正常班车时刻表运行</w:t>
      </w:r>
      <w:r>
        <w:rPr>
          <w:rFonts w:hint="eastAsia"/>
          <w:szCs w:val="21"/>
        </w:rPr>
        <w:t>；</w:t>
      </w:r>
    </w:p>
    <w:p w:rsidR="00A70351" w:rsidRDefault="00CD2EAD" w:rsidP="00453489">
      <w:pPr>
        <w:numPr>
          <w:ilvl w:val="0"/>
          <w:numId w:val="1"/>
        </w:num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疫情期间，请各位老师佩戴好口罩，上车前须在“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晓庄”</w:t>
      </w:r>
      <w:r>
        <w:rPr>
          <w:rFonts w:hint="eastAsia"/>
          <w:szCs w:val="21"/>
        </w:rPr>
        <w:t>APP</w:t>
      </w:r>
      <w:r>
        <w:rPr>
          <w:rFonts w:hint="eastAsia"/>
          <w:szCs w:val="21"/>
        </w:rPr>
        <w:t>中打卡后才能扫码上车。请配合司机测量体温，提高自我防范意识，保持安全距离。</w:t>
      </w:r>
    </w:p>
    <w:p w:rsidR="00A70351" w:rsidRDefault="00A70351" w:rsidP="00453489">
      <w:pPr>
        <w:widowControl/>
        <w:spacing w:line="340" w:lineRule="exact"/>
        <w:rPr>
          <w:rFonts w:asciiTheme="minorEastAsia" w:eastAsiaTheme="minorEastAsia" w:hAnsiTheme="minorEastAsia" w:cstheme="minorEastAsia"/>
          <w:color w:val="000000"/>
          <w:kern w:val="0"/>
          <w:szCs w:val="21"/>
          <w:lang w:bidi="or-IN"/>
        </w:rPr>
      </w:pPr>
      <w:bookmarkStart w:id="0" w:name="_GoBack"/>
      <w:bookmarkEnd w:id="0"/>
    </w:p>
    <w:tbl>
      <w:tblPr>
        <w:tblW w:w="99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889"/>
        <w:gridCol w:w="849"/>
        <w:gridCol w:w="7276"/>
      </w:tblGrid>
      <w:tr w:rsidR="00A70351">
        <w:trPr>
          <w:cantSplit/>
          <w:trHeight w:val="442"/>
          <w:jc w:val="center"/>
        </w:trPr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始发站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ind w:leftChars="-113" w:left="-237" w:rightChars="-97" w:right="-204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发车时间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终点站</w:t>
            </w:r>
          </w:p>
        </w:tc>
        <w:tc>
          <w:tcPr>
            <w:tcW w:w="7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途经站点及时间</w:t>
            </w:r>
          </w:p>
        </w:tc>
      </w:tr>
      <w:tr w:rsidR="00A70351">
        <w:trPr>
          <w:cantSplit/>
          <w:trHeight w:val="579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晓</w:t>
            </w:r>
          </w:p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岗子村6:45→明故宫6:50→苜蓿园7:00→华联超市7:05→（宁杭高速）→方山</w:t>
            </w:r>
          </w:p>
        </w:tc>
      </w:tr>
      <w:tr w:rsidR="00A70351">
        <w:trPr>
          <w:cantSplit/>
          <w:trHeight w:val="735"/>
          <w:jc w:val="center"/>
        </w:trPr>
        <w:tc>
          <w:tcPr>
            <w:tcW w:w="9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岗子村7:00→西安门7:10→东水关7:15→路子铺7:20→雨花区政府7:25→文化名园7:35→武夷绿洲7:40→天印大道地铁站（原书香名门站）7:45→方山</w:t>
            </w:r>
          </w:p>
        </w:tc>
      </w:tr>
      <w:tr w:rsidR="00A70351">
        <w:trPr>
          <w:cantSplit/>
          <w:trHeight w:val="564"/>
          <w:jc w:val="center"/>
        </w:trPr>
        <w:tc>
          <w:tcPr>
            <w:tcW w:w="9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晓庄广场6:50→五塘广场7:00→机务段7:05→教育电视台7:15→世纪花园东门07：17→</w:t>
            </w:r>
            <w:r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  <w:t>奥体东门07:27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→方山</w:t>
            </w:r>
          </w:p>
        </w:tc>
      </w:tr>
      <w:tr w:rsidR="00A70351">
        <w:trPr>
          <w:cantSplit/>
          <w:trHeight w:val="581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莫</w:t>
            </w:r>
          </w:p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长虹路6:55→中华门地铁口7:00→雨花区政府7:05→文化名园7：15→武夷绿洲7:20→天印大道地铁站（原书香名门站）→方山</w:t>
            </w:r>
          </w:p>
        </w:tc>
      </w:tr>
      <w:tr w:rsidR="00A70351">
        <w:trPr>
          <w:cantSplit/>
          <w:trHeight w:val="446"/>
          <w:jc w:val="center"/>
        </w:trPr>
        <w:tc>
          <w:tcPr>
            <w:tcW w:w="9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长虹路6:55→中华门地铁口7:00→方山</w:t>
            </w:r>
          </w:p>
        </w:tc>
      </w:tr>
      <w:tr w:rsidR="00A70351">
        <w:trPr>
          <w:cantSplit/>
          <w:trHeight w:val="431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 w:rsidR="00A70351">
        <w:trPr>
          <w:cantSplit/>
          <w:trHeight w:val="45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8:10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长虹路8:15→中华门地铁口8:20→雨花区政府8:25→机场高速→方山</w:t>
            </w:r>
          </w:p>
        </w:tc>
      </w:tr>
      <w:tr w:rsidR="00A70351">
        <w:trPr>
          <w:cantSplit/>
          <w:trHeight w:val="60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 w:rsidR="00A70351">
        <w:trPr>
          <w:cantSplit/>
          <w:trHeight w:val="57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14:00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中华门地铁口14:10→雨花区政府14:15→文化名园14:25→武夷绿洲14:30→天印大道地铁站（原书香名门站）→方山</w:t>
            </w:r>
          </w:p>
        </w:tc>
      </w:tr>
      <w:tr w:rsidR="00A70351">
        <w:trPr>
          <w:cantSplit/>
          <w:trHeight w:val="505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中华门地铁口17:10→武夷绿洲→天印大道地铁站（原书香名门站）→方山</w:t>
            </w:r>
          </w:p>
        </w:tc>
      </w:tr>
      <w:tr w:rsidR="00A70351">
        <w:trPr>
          <w:cantSplit/>
          <w:trHeight w:val="553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药大</w:t>
            </w:r>
          </w:p>
          <w:p w:rsidR="00A70351" w:rsidRDefault="00CD2E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 w:rsidR="00A70351">
        <w:trPr>
          <w:cantSplit/>
          <w:trHeight w:val="445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方</w:t>
            </w:r>
          </w:p>
          <w:p w:rsidR="00A70351" w:rsidRDefault="00A7035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 w:rsidR="00A70351" w:rsidRDefault="00A7035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方山校区南门→天印大道地铁站（原书香名门站）→武夷绿洲→莫愁</w:t>
            </w:r>
          </w:p>
        </w:tc>
      </w:tr>
      <w:tr w:rsidR="00A70351">
        <w:trPr>
          <w:cantSplit/>
          <w:trHeight w:val="578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10:00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A70351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A70351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A70351">
        <w:trPr>
          <w:cantSplit/>
          <w:trHeight w:val="43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（直达）中华门地铁口→莫愁</w:t>
            </w:r>
          </w:p>
        </w:tc>
      </w:tr>
      <w:tr w:rsidR="00A70351">
        <w:trPr>
          <w:cantSplit/>
          <w:trHeight w:val="40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 w:rsidR="00A70351">
        <w:trPr>
          <w:cantSplit/>
          <w:trHeight w:val="505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 w:rsidP="00B8496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（直达）莫愁→</w:t>
            </w:r>
            <w:r w:rsidR="00281855"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奥体东</w:t>
            </w:r>
            <w:r w:rsidR="00281855"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→</w:t>
            </w:r>
            <w:r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  <w:t>世纪花园东门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→教育电视台→机务段→五塘广场→晓庄广场</w:t>
            </w:r>
          </w:p>
        </w:tc>
      </w:tr>
      <w:tr w:rsidR="00A70351">
        <w:trPr>
          <w:cantSplit/>
          <w:trHeight w:val="49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 w:rsidR="00A70351">
        <w:trPr>
          <w:cantSplit/>
          <w:trHeight w:val="534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 w:rsidR="00A70351">
        <w:trPr>
          <w:cantSplit/>
          <w:trHeight w:val="43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（高速）→中华门地铁口</w:t>
            </w:r>
          </w:p>
        </w:tc>
      </w:tr>
      <w:tr w:rsidR="00A70351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A70351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A7035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0351" w:rsidRDefault="00CD2EA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 w:rsidR="00A70351" w:rsidRDefault="00A70351">
      <w:pPr>
        <w:spacing w:line="400" w:lineRule="exact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  <w:lang w:bidi="or-IN"/>
        </w:rPr>
      </w:pPr>
    </w:p>
    <w:p w:rsidR="00A70351" w:rsidRDefault="00B84967">
      <w:pPr>
        <w:spacing w:line="400" w:lineRule="exact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  <w:lang w:bidi="or-IN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lang w:bidi="or-IN"/>
        </w:rPr>
        <w:t>周</w:t>
      </w:r>
      <w:r w:rsidR="00CD2EAD"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lang w:bidi="or-IN"/>
        </w:rPr>
        <w:t>日班车时刻表：</w:t>
      </w:r>
    </w:p>
    <w:tbl>
      <w:tblPr>
        <w:tblW w:w="9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1"/>
      </w:tblGrid>
      <w:tr w:rsidR="00A70351">
        <w:trPr>
          <w:trHeight w:val="97"/>
          <w:jc w:val="center"/>
        </w:trPr>
        <w:tc>
          <w:tcPr>
            <w:tcW w:w="9931" w:type="dxa"/>
          </w:tcPr>
          <w:p w:rsidR="00A70351" w:rsidRDefault="00CD2EAD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晓庄7:30→晓庄广场7:35→五塘广场7:40→机务段7:45→教育电视台7:55→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  <w:t>世纪花园东门07：57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→莫愁8:05→</w:t>
            </w:r>
          </w:p>
          <w:p w:rsidR="00A70351" w:rsidRDefault="00CD2EAD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中华门8:15→雨花区政府8:20→方山</w:t>
            </w:r>
          </w:p>
        </w:tc>
      </w:tr>
      <w:tr w:rsidR="00A70351">
        <w:trPr>
          <w:trHeight w:val="444"/>
          <w:jc w:val="center"/>
        </w:trPr>
        <w:tc>
          <w:tcPr>
            <w:tcW w:w="9931" w:type="dxa"/>
            <w:vAlign w:val="center"/>
          </w:tcPr>
          <w:p w:rsidR="00A70351" w:rsidRDefault="00CD2EAD">
            <w:pPr>
              <w:spacing w:line="2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方山16:30原路返回。</w:t>
            </w:r>
          </w:p>
        </w:tc>
      </w:tr>
    </w:tbl>
    <w:p w:rsidR="00281855" w:rsidRDefault="00281855" w:rsidP="00281855">
      <w:pPr>
        <w:pStyle w:val="a3"/>
        <w:widowControl/>
        <w:spacing w:before="150" w:beforeAutospacing="0" w:after="150" w:afterAutospacing="0"/>
        <w:ind w:right="480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A70351" w:rsidRDefault="00CD2EAD" w:rsidP="00281855">
      <w:pPr>
        <w:pStyle w:val="a3"/>
        <w:widowControl/>
        <w:spacing w:before="150" w:beforeAutospacing="0" w:after="150" w:afterAutospacing="0"/>
        <w:ind w:right="480"/>
        <w:jc w:val="right"/>
        <w:rPr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>校长办公室</w:t>
      </w:r>
    </w:p>
    <w:p w:rsidR="00A70351" w:rsidRDefault="00CD2EAD">
      <w:pPr>
        <w:pStyle w:val="a3"/>
        <w:widowControl/>
        <w:spacing w:before="150" w:beforeAutospacing="0" w:after="150" w:afterAutospacing="0"/>
        <w:jc w:val="right"/>
      </w:pPr>
      <w:r>
        <w:rPr>
          <w:rFonts w:ascii="Arial" w:hAnsi="Arial" w:cs="Arial"/>
          <w:color w:val="333333"/>
          <w:shd w:val="clear" w:color="auto" w:fill="FFFFFF"/>
        </w:rPr>
        <w:t>20</w:t>
      </w:r>
      <w:r>
        <w:rPr>
          <w:rFonts w:ascii="Arial" w:hAnsi="Arial" w:cs="Arial" w:hint="eastAsia"/>
          <w:color w:val="333333"/>
          <w:shd w:val="clear" w:color="auto" w:fill="FFFFFF"/>
        </w:rPr>
        <w:t>20</w:t>
      </w:r>
      <w:r>
        <w:rPr>
          <w:rFonts w:ascii="Arial" w:hAnsi="Arial" w:cs="Arial"/>
          <w:color w:val="333333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hd w:val="clear" w:color="auto" w:fill="FFFFFF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月</w:t>
      </w:r>
      <w:r w:rsidR="00281855">
        <w:rPr>
          <w:rFonts w:ascii="Arial" w:hAnsi="Arial" w:cs="Arial"/>
          <w:color w:val="333333"/>
          <w:shd w:val="clear" w:color="auto" w:fill="FFFFFF"/>
        </w:rPr>
        <w:t>16</w:t>
      </w:r>
      <w:r>
        <w:rPr>
          <w:rFonts w:ascii="Arial" w:hAnsi="Arial" w:cs="Arial"/>
          <w:color w:val="333333"/>
          <w:shd w:val="clear" w:color="auto" w:fill="FFFFFF"/>
        </w:rPr>
        <w:t>日</w:t>
      </w:r>
    </w:p>
    <w:p w:rsidR="00A70351" w:rsidRDefault="00A70351">
      <w:pPr>
        <w:spacing w:line="720" w:lineRule="exact"/>
        <w:rPr>
          <w:sz w:val="28"/>
          <w:szCs w:val="28"/>
        </w:rPr>
      </w:pPr>
    </w:p>
    <w:p w:rsidR="00A70351" w:rsidRDefault="00A70351">
      <w:pPr>
        <w:spacing w:line="20" w:lineRule="exact"/>
      </w:pPr>
    </w:p>
    <w:p w:rsidR="00A70351" w:rsidRDefault="00A70351"/>
    <w:sectPr w:rsidR="00A70351" w:rsidSect="00281855">
      <w:pgSz w:w="11906" w:h="16838"/>
      <w:pgMar w:top="794" w:right="1797" w:bottom="794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58" w:rsidRDefault="002D2358" w:rsidP="00453489">
      <w:r>
        <w:separator/>
      </w:r>
    </w:p>
  </w:endnote>
  <w:endnote w:type="continuationSeparator" w:id="0">
    <w:p w:rsidR="002D2358" w:rsidRDefault="002D2358" w:rsidP="0045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58" w:rsidRDefault="002D2358" w:rsidP="00453489">
      <w:r>
        <w:separator/>
      </w:r>
    </w:p>
  </w:footnote>
  <w:footnote w:type="continuationSeparator" w:id="0">
    <w:p w:rsidR="002D2358" w:rsidRDefault="002D2358" w:rsidP="0045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B3BE48"/>
    <w:multiLevelType w:val="singleLevel"/>
    <w:tmpl w:val="DAB3BE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C73F35"/>
    <w:rsid w:val="7FC73F35"/>
    <w:rsid w:val="BFFF11D5"/>
    <w:rsid w:val="D59B0FC3"/>
    <w:rsid w:val="DE7ED82E"/>
    <w:rsid w:val="E39B09A6"/>
    <w:rsid w:val="EFDF999C"/>
    <w:rsid w:val="FFBF896F"/>
    <w:rsid w:val="FFF8B20B"/>
    <w:rsid w:val="00281855"/>
    <w:rsid w:val="002D2358"/>
    <w:rsid w:val="00453489"/>
    <w:rsid w:val="00A70351"/>
    <w:rsid w:val="00B84967"/>
    <w:rsid w:val="00B86D1D"/>
    <w:rsid w:val="00CD2EAD"/>
    <w:rsid w:val="00D317AA"/>
    <w:rsid w:val="26EF16C6"/>
    <w:rsid w:val="2B342192"/>
    <w:rsid w:val="2B5A7301"/>
    <w:rsid w:val="316604D7"/>
    <w:rsid w:val="31AC7145"/>
    <w:rsid w:val="352E0C1D"/>
    <w:rsid w:val="38392FE7"/>
    <w:rsid w:val="3CB474AF"/>
    <w:rsid w:val="3DF51110"/>
    <w:rsid w:val="3EFE232F"/>
    <w:rsid w:val="3FEBEBFD"/>
    <w:rsid w:val="47FEB2E9"/>
    <w:rsid w:val="487DD717"/>
    <w:rsid w:val="4EF6147B"/>
    <w:rsid w:val="4F545846"/>
    <w:rsid w:val="506C452F"/>
    <w:rsid w:val="58FF251B"/>
    <w:rsid w:val="68017E6A"/>
    <w:rsid w:val="68B77920"/>
    <w:rsid w:val="6AB7789E"/>
    <w:rsid w:val="72094195"/>
    <w:rsid w:val="758E7B6B"/>
    <w:rsid w:val="76FF30F5"/>
    <w:rsid w:val="7BD5C9B2"/>
    <w:rsid w:val="7C7FF961"/>
    <w:rsid w:val="7D554537"/>
    <w:rsid w:val="7FAD24F5"/>
    <w:rsid w:val="7FC73F35"/>
    <w:rsid w:val="7FFD15A9"/>
    <w:rsid w:val="A2F7A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5597D"/>
  <w15:docId w15:val="{8222E237-0BF5-4B1D-BC64-BD6ABC6C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453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348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53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34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zoufeng</dc:creator>
  <cp:lastModifiedBy>李刚</cp:lastModifiedBy>
  <cp:revision>5</cp:revision>
  <cp:lastPrinted>2020-04-16T06:55:00Z</cp:lastPrinted>
  <dcterms:created xsi:type="dcterms:W3CDTF">2020-04-08T22:18:00Z</dcterms:created>
  <dcterms:modified xsi:type="dcterms:W3CDTF">2020-04-16T07:03:00Z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